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7D632E" w:rsidRDefault="001D7BB3" w14:paraId="5E5D44F8" w14:textId="77777777">
      <w:pPr>
        <w:spacing w:after="20"/>
      </w:pPr>
      <w:r>
        <w:rPr>
          <w:rFonts w:ascii="Aptos" w:hAnsi="Aptos" w:eastAsia="Aptos" w:cs="Aptos"/>
          <w:b/>
          <w:bCs/>
          <w:color w:val="8E3B6B"/>
          <w:sz w:val="40"/>
          <w:szCs w:val="40"/>
        </w:rPr>
        <w:t>WARA Quantum Computing</w:t>
      </w:r>
    </w:p>
    <w:p w:rsidR="007D632E" w:rsidRDefault="001D7BB3" w14:paraId="3B2BC858" w14:textId="77777777">
      <w:pPr>
        <w:spacing w:after="200"/>
      </w:pPr>
      <w:r>
        <w:rPr>
          <w:rFonts w:ascii="Aptos" w:hAnsi="Aptos" w:eastAsia="Aptos" w:cs="Aptos"/>
          <w:color w:val="333333"/>
          <w:sz w:val="30"/>
          <w:szCs w:val="30"/>
        </w:rPr>
        <w:t>Problem Submission</w:t>
      </w:r>
    </w:p>
    <w:p w:rsidR="007D632E" w:rsidRDefault="001D7BB3" w14:paraId="19B1A12D" w14:textId="051DD342">
      <w:pPr>
        <w:spacing w:after="200"/>
      </w:pPr>
      <w:r w:rsidRPr="05D5D97A" w:rsidR="001D7BB3">
        <w:rPr>
          <w:rFonts w:ascii="Aptos" w:hAnsi="Aptos" w:eastAsia="Aptos" w:cs="Aptos"/>
          <w:color w:val="333333"/>
          <w:sz w:val="22"/>
          <w:szCs w:val="22"/>
        </w:rPr>
        <w:t>Complete this template to apply for a joint research project with WARA Quantum Computing. Sections 1–4 should be concise — 2 to 4 pages</w:t>
      </w:r>
      <w:r w:rsidRPr="05D5D97A" w:rsidR="57299762">
        <w:rPr>
          <w:rFonts w:ascii="Aptos" w:hAnsi="Aptos" w:eastAsia="Aptos" w:cs="Aptos"/>
          <w:color w:val="333333"/>
          <w:sz w:val="22"/>
          <w:szCs w:val="22"/>
        </w:rPr>
        <w:t xml:space="preserve"> together</w:t>
      </w:r>
      <w:r w:rsidRPr="05D5D97A" w:rsidR="001D7BB3">
        <w:rPr>
          <w:rFonts w:ascii="Aptos" w:hAnsi="Aptos" w:eastAsia="Aptos" w:cs="Aptos"/>
          <w:color w:val="333333"/>
          <w:sz w:val="22"/>
          <w:szCs w:val="22"/>
        </w:rPr>
        <w:t xml:space="preserve">. Submit the completed document as a PDF through the WARA Quantum Computing submission page on our website. If you are unsure whether your problem is a good fit, or would like guidance before submitting, contact us at </w:t>
      </w:r>
      <w:r w:rsidRPr="05D5D97A" w:rsidR="001D7BB3">
        <w:rPr>
          <w:rFonts w:ascii="Aptos" w:hAnsi="Aptos" w:eastAsia="Aptos" w:cs="Aptos"/>
          <w:color w:val="333333"/>
          <w:sz w:val="22"/>
          <w:szCs w:val="22"/>
          <w:u w:val="single"/>
        </w:rPr>
        <w:t>wara-qc@chalmersnextlabs.se</w:t>
      </w:r>
      <w:r w:rsidRPr="05D5D97A" w:rsidR="001D7BB3">
        <w:rPr>
          <w:rFonts w:ascii="Aptos" w:hAnsi="Aptos" w:eastAsia="Aptos" w:cs="Aptos"/>
          <w:color w:val="333333"/>
          <w:sz w:val="22"/>
          <w:szCs w:val="22"/>
        </w:rPr>
        <w:t>.</w:t>
      </w:r>
    </w:p>
    <w:tbl>
      <w:tblPr>
        <w:tblW w:w="9360" w:type="dxa"/>
        <w:tblBorders>
          <w:top w:val="single" w:color="8E3B6B" w:sz="4" w:space="0"/>
          <w:left w:val="single" w:color="8E3B6B" w:sz="4" w:space="0"/>
          <w:bottom w:val="single" w:color="8E3B6B" w:sz="4" w:space="0"/>
          <w:right w:val="single" w:color="8E3B6B" w:sz="4" w:space="0"/>
        </w:tblBorders>
        <w:shd w:val="clear" w:color="auto" w:fill="F5EAF1"/>
        <w:tblCellMar>
          <w:top w:w="140" w:type="dxa"/>
          <w:left w:w="180" w:type="dxa"/>
          <w:bottom w:w="140" w:type="dxa"/>
          <w:right w:w="180" w:type="dxa"/>
        </w:tblCellMar>
        <w:tblLook w:val="0000" w:firstRow="0" w:lastRow="0" w:firstColumn="0" w:lastColumn="0" w:noHBand="0" w:noVBand="0"/>
      </w:tblPr>
      <w:tblGrid>
        <w:gridCol w:w="9360"/>
      </w:tblGrid>
      <w:tr w:rsidR="007D632E" w14:paraId="424AAF75" w14:textId="77777777">
        <w:tc>
          <w:tcPr>
            <w:tcW w:w="9360" w:type="dxa"/>
            <w:shd w:val="clear" w:color="auto" w:fill="F5EAF1"/>
          </w:tcPr>
          <w:p w:rsidR="007D632E" w:rsidRDefault="001D7BB3" w14:paraId="4E810095" w14:textId="77777777">
            <w:pPr>
              <w:spacing w:after="80"/>
            </w:pPr>
            <w:r>
              <w:rPr>
                <w:rFonts w:ascii="Aptos" w:hAnsi="Aptos" w:eastAsia="Aptos" w:cs="Aptos"/>
                <w:b/>
                <w:bCs/>
                <w:color w:val="8E3B6B"/>
                <w:sz w:val="22"/>
                <w:szCs w:val="22"/>
              </w:rPr>
              <w:t>How this will be evaluated</w:t>
            </w:r>
          </w:p>
          <w:p w:rsidR="007D632E" w:rsidRDefault="001D7BB3" w14:paraId="460027AD" w14:textId="77777777">
            <w:pPr>
              <w:spacing w:after="100"/>
            </w:pPr>
            <w:r>
              <w:rPr>
                <w:rFonts w:ascii="Aptos" w:hAnsi="Aptos" w:eastAsia="Aptos" w:cs="Aptos"/>
                <w:sz w:val="22"/>
                <w:szCs w:val="22"/>
              </w:rPr>
              <w:t>WARA's steering committee reviews every submission against four criteria. Keep them in mind as you write Sections 1–4:</w:t>
            </w:r>
          </w:p>
          <w:p w:rsidR="007D632E" w:rsidRDefault="001D7BB3" w14:paraId="0EFEDFA2" w14:textId="77777777">
            <w:pPr>
              <w:numPr>
                <w:ilvl w:val="0"/>
                <w:numId w:val="1"/>
              </w:numPr>
              <w:spacing w:after="60"/>
            </w:pPr>
            <w:r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Scientific and technical depth: </w:t>
            </w:r>
            <w:r>
              <w:rPr>
                <w:rFonts w:ascii="Aptos" w:hAnsi="Aptos" w:eastAsia="Aptos" w:cs="Aptos"/>
                <w:sz w:val="22"/>
                <w:szCs w:val="22"/>
              </w:rPr>
              <w:t>does the project contribute to raising competence within the Swedish quantum ecosystem?</w:t>
            </w:r>
          </w:p>
          <w:p w:rsidR="007D632E" w:rsidRDefault="001D7BB3" w14:paraId="62D5FDC6" w14:textId="77777777">
            <w:pPr>
              <w:numPr>
                <w:ilvl w:val="0"/>
                <w:numId w:val="1"/>
              </w:numPr>
              <w:spacing w:after="60"/>
            </w:pPr>
            <w:r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Benchmarking potential: </w:t>
            </w:r>
            <w:r>
              <w:rPr>
                <w:rFonts w:ascii="Aptos" w:hAnsi="Aptos" w:eastAsia="Aptos" w:cs="Aptos"/>
                <w:sz w:val="22"/>
                <w:szCs w:val="22"/>
              </w:rPr>
              <w:t>is there a clear classical baseline to compare against?</w:t>
            </w:r>
          </w:p>
          <w:p w:rsidR="007D632E" w:rsidRDefault="001D7BB3" w14:paraId="46759069" w14:textId="77777777">
            <w:pPr>
              <w:numPr>
                <w:ilvl w:val="0"/>
                <w:numId w:val="1"/>
              </w:numPr>
              <w:spacing w:after="60"/>
            </w:pPr>
            <w:r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Resource availability: </w:t>
            </w:r>
            <w:r>
              <w:rPr>
                <w:rFonts w:ascii="Aptos" w:hAnsi="Aptos" w:eastAsia="Aptos" w:cs="Aptos"/>
                <w:sz w:val="22"/>
                <w:szCs w:val="22"/>
              </w:rPr>
              <w:t>is there available expertise (WARA staff) and hardware time?</w:t>
            </w:r>
          </w:p>
          <w:p w:rsidR="007D632E" w:rsidRDefault="001D7BB3" w14:paraId="2731F32C" w14:textId="77777777">
            <w:pPr>
              <w:numPr>
                <w:ilvl w:val="0"/>
                <w:numId w:val="1"/>
              </w:numPr>
              <w:spacing w:after="60"/>
            </w:pPr>
            <w:r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Business value: </w:t>
            </w:r>
            <w:r>
              <w:rPr>
                <w:rFonts w:ascii="Aptos" w:hAnsi="Aptos" w:eastAsia="Aptos" w:cs="Aptos"/>
                <w:sz w:val="22"/>
                <w:szCs w:val="22"/>
              </w:rPr>
              <w:t>the potential for industrial impact.</w:t>
            </w:r>
          </w:p>
        </w:tc>
      </w:tr>
    </w:tbl>
    <w:p w:rsidR="007D632E" w:rsidRDefault="007D632E" w14:paraId="4639F87D" w14:textId="77777777"/>
    <w:p w:rsidR="007D632E" w:rsidRDefault="001D7BB3" w14:paraId="38FEBD36" w14:textId="77777777">
      <w:pPr>
        <w:pStyle w:val="Rubrik1"/>
        <w:spacing w:before="320" w:after="120"/>
      </w:pPr>
      <w:r>
        <w:rPr>
          <w:rFonts w:ascii="Aptos" w:hAnsi="Aptos" w:eastAsia="Aptos" w:cs="Aptos"/>
          <w:b/>
          <w:bCs/>
          <w:color w:val="8E3B6B"/>
          <w:sz w:val="30"/>
          <w:szCs w:val="30"/>
        </w:rPr>
        <w:t>Submission details</w:t>
      </w:r>
    </w:p>
    <w:tbl>
      <w:tblPr>
        <w:tblW w:w="9360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700"/>
        <w:gridCol w:w="6660"/>
      </w:tblGrid>
      <w:tr w:rsidR="007D632E" w:rsidTr="2D70603C" w14:paraId="74BF5909" w14:textId="77777777">
        <w:tc>
          <w:tcPr>
            <w:tcW w:w="2700" w:type="dxa"/>
            <w:shd w:val="clear" w:color="auto" w:fill="F2F2F2" w:themeFill="background1" w:themeFillShade="F2"/>
          </w:tcPr>
          <w:p w:rsidR="007D632E" w:rsidRDefault="001D7BB3" w14:paraId="1FAD8661" w14:textId="77777777">
            <w:r>
              <w:rPr>
                <w:rFonts w:ascii="Aptos" w:hAnsi="Aptos" w:eastAsia="Aptos" w:cs="Aptos"/>
                <w:b/>
                <w:bCs/>
                <w:color w:val="333333"/>
                <w:sz w:val="22"/>
                <w:szCs w:val="22"/>
              </w:rPr>
              <w:t>Company name</w:t>
            </w:r>
          </w:p>
        </w:tc>
        <w:tc>
          <w:tcPr>
            <w:tcW w:w="6660" w:type="dxa"/>
          </w:tcPr>
          <w:p w:rsidR="007D632E" w:rsidRDefault="007D632E" w14:paraId="5F08EED5" w14:textId="0F8B0315"/>
        </w:tc>
      </w:tr>
      <w:tr w:rsidR="007D632E" w:rsidTr="2D70603C" w14:paraId="13F9D479" w14:textId="77777777">
        <w:tc>
          <w:tcPr>
            <w:tcW w:w="2700" w:type="dxa"/>
            <w:shd w:val="clear" w:color="auto" w:fill="F2F2F2" w:themeFill="background1" w:themeFillShade="F2"/>
          </w:tcPr>
          <w:p w:rsidR="007D632E" w:rsidRDefault="001D7BB3" w14:paraId="6BC7B18B" w14:textId="77777777">
            <w:r>
              <w:rPr>
                <w:rFonts w:ascii="Aptos" w:hAnsi="Aptos" w:eastAsia="Aptos" w:cs="Aptos"/>
                <w:b/>
                <w:bCs/>
                <w:color w:val="333333"/>
                <w:sz w:val="22"/>
                <w:szCs w:val="22"/>
              </w:rPr>
              <w:t>Industry sector</w:t>
            </w:r>
          </w:p>
        </w:tc>
        <w:tc>
          <w:tcPr>
            <w:tcW w:w="6660" w:type="dxa"/>
          </w:tcPr>
          <w:p w:rsidR="007D632E" w:rsidRDefault="001D7BB3" w14:paraId="66F30453" w14:textId="77777777">
            <w:r>
              <w:rPr>
                <w:rFonts w:ascii="Aptos" w:hAnsi="Aptos" w:eastAsia="Aptos" w:cs="Aptos"/>
                <w:i/>
                <w:iCs/>
                <w:color w:val="A6A6A6"/>
              </w:rPr>
              <w:t>e.g., manufacturing, logistics, finance, energy</w:t>
            </w:r>
          </w:p>
        </w:tc>
      </w:tr>
      <w:tr w:rsidR="007D632E" w:rsidTr="2D70603C" w14:paraId="66287497" w14:textId="77777777">
        <w:tc>
          <w:tcPr>
            <w:tcW w:w="2700" w:type="dxa"/>
            <w:shd w:val="clear" w:color="auto" w:fill="F2F2F2" w:themeFill="background1" w:themeFillShade="F2"/>
          </w:tcPr>
          <w:p w:rsidR="007D632E" w:rsidRDefault="001D7BB3" w14:paraId="3DE8DFA3" w14:textId="77777777">
            <w:r>
              <w:rPr>
                <w:rFonts w:ascii="Aptos" w:hAnsi="Aptos" w:eastAsia="Aptos" w:cs="Aptos"/>
                <w:b/>
                <w:bCs/>
                <w:color w:val="333333"/>
                <w:sz w:val="22"/>
                <w:szCs w:val="22"/>
              </w:rPr>
              <w:t>Contact person</w:t>
            </w:r>
          </w:p>
        </w:tc>
        <w:tc>
          <w:tcPr>
            <w:tcW w:w="6660" w:type="dxa"/>
          </w:tcPr>
          <w:p w:rsidR="007D632E" w:rsidRDefault="007D632E" w14:paraId="29D832FA" w14:textId="15BC4CA4"/>
        </w:tc>
      </w:tr>
      <w:tr w:rsidR="007D632E" w:rsidTr="2D70603C" w14:paraId="6EF14879" w14:textId="77777777">
        <w:tc>
          <w:tcPr>
            <w:tcW w:w="2700" w:type="dxa"/>
            <w:shd w:val="clear" w:color="auto" w:fill="F2F2F2" w:themeFill="background1" w:themeFillShade="F2"/>
          </w:tcPr>
          <w:p w:rsidR="007D632E" w:rsidRDefault="001D7BB3" w14:paraId="390DA18B" w14:textId="77777777">
            <w:r>
              <w:rPr>
                <w:rFonts w:ascii="Aptos" w:hAnsi="Aptos" w:eastAsia="Aptos" w:cs="Aptos"/>
                <w:b/>
                <w:bCs/>
                <w:color w:val="333333"/>
                <w:sz w:val="22"/>
                <w:szCs w:val="22"/>
              </w:rPr>
              <w:t>Contact email</w:t>
            </w:r>
          </w:p>
        </w:tc>
        <w:tc>
          <w:tcPr>
            <w:tcW w:w="6660" w:type="dxa"/>
          </w:tcPr>
          <w:p w:rsidR="007D632E" w:rsidRDefault="007D632E" w14:paraId="5AFB1F6C" w14:textId="41D4476E"/>
        </w:tc>
      </w:tr>
      <w:tr w:rsidR="007D632E" w:rsidTr="2D70603C" w14:paraId="7DAC863C" w14:textId="77777777">
        <w:tc>
          <w:tcPr>
            <w:tcW w:w="2700" w:type="dxa"/>
            <w:shd w:val="clear" w:color="auto" w:fill="F2F2F2" w:themeFill="background1" w:themeFillShade="F2"/>
          </w:tcPr>
          <w:p w:rsidR="007D632E" w:rsidRDefault="001D7BB3" w14:paraId="39764CC8" w14:textId="77777777">
            <w:r>
              <w:rPr>
                <w:rFonts w:ascii="Aptos" w:hAnsi="Aptos" w:eastAsia="Aptos" w:cs="Aptos"/>
                <w:b/>
                <w:bCs/>
                <w:color w:val="333333"/>
                <w:sz w:val="22"/>
                <w:szCs w:val="22"/>
              </w:rPr>
              <w:t>Contact phone</w:t>
            </w:r>
          </w:p>
        </w:tc>
        <w:tc>
          <w:tcPr>
            <w:tcW w:w="6660" w:type="dxa"/>
          </w:tcPr>
          <w:p w:rsidR="007D632E" w:rsidRDefault="001D7BB3" w14:paraId="0A6C740B" w14:textId="77777777">
            <w:r>
              <w:rPr>
                <w:rFonts w:ascii="Aptos" w:hAnsi="Aptos" w:eastAsia="Aptos" w:cs="Aptos"/>
                <w:i/>
                <w:iCs/>
                <w:color w:val="A6A6A6"/>
              </w:rPr>
              <w:t>optional</w:t>
            </w:r>
          </w:p>
        </w:tc>
      </w:tr>
    </w:tbl>
    <w:p w:rsidR="007D632E" w:rsidRDefault="007D632E" w14:paraId="5A0B458B" w14:textId="77777777"/>
    <w:p w:rsidR="007D632E" w:rsidRDefault="001D7BB3" w14:paraId="7D77DE47" w14:textId="77777777">
      <w:pPr>
        <w:pStyle w:val="Rubrik1"/>
        <w:spacing w:before="320" w:after="120"/>
      </w:pPr>
      <w:r>
        <w:rPr>
          <w:rFonts w:ascii="Aptos" w:hAnsi="Aptos" w:eastAsia="Aptos" w:cs="Aptos"/>
          <w:b/>
          <w:bCs/>
          <w:color w:val="8E3B6B"/>
          <w:sz w:val="30"/>
          <w:szCs w:val="30"/>
        </w:rPr>
        <w:t>Quantum computing category (optional)</w:t>
      </w:r>
    </w:p>
    <w:p w:rsidR="007D632E" w:rsidRDefault="001D7BB3" w14:paraId="7A974280" w14:textId="772F1D29">
      <w:pPr>
        <w:spacing w:after="120"/>
      </w:pPr>
      <w:r w:rsidRPr="7D95F9DB">
        <w:rPr>
          <w:rFonts w:ascii="Aptos" w:hAnsi="Aptos" w:eastAsia="Aptos" w:cs="Aptos"/>
          <w:i/>
          <w:iCs/>
          <w:color w:val="595959" w:themeColor="text1" w:themeTint="A6"/>
          <w:sz w:val="22"/>
          <w:szCs w:val="22"/>
        </w:rPr>
        <w:t>If you already have a sense of which category best matches your problem, check the box below — see the Problem Description guide for what each category covers.</w:t>
      </w:r>
    </w:p>
    <w:p w:rsidR="007D632E" w:rsidRDefault="006E431B" w14:paraId="17DF1A52" w14:textId="213E9B5A">
      <w:pPr>
        <w:spacing w:after="80"/>
        <w:ind w:left="360"/>
      </w:pPr>
      <w:sdt>
        <w:sdtPr>
          <w:id w:val="-33892783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ptos" w:hAnsi="Aptos" w:eastAsia="Aptos" w:cs="Aptos"/>
            <w:sz w:val="24"/>
            <w:szCs w:val="24"/>
          </w:rPr>
        </w:sdtPr>
        <w:sdtContent>
          <w:r w:rsidRPr="6F64A161" w:rsidR="3B368E2C">
            <w:rPr>
              <w:rFonts w:ascii="MS Gothic" w:hAnsi="MS Gothic" w:eastAsia="MS Gothic" w:cs="MS Gothic"/>
              <w:sz w:val="24"/>
              <w:szCs w:val="24"/>
            </w:rPr>
            <w:t>☐</w:t>
          </w:r>
        </w:sdtContent>
        <w:sdtEndPr>
          <w:rPr>
            <w:rFonts w:ascii="Aptos" w:hAnsi="Aptos" w:eastAsia="Aptos" w:cs="Aptos"/>
            <w:sz w:val="24"/>
            <w:szCs w:val="24"/>
          </w:rPr>
        </w:sdtEndPr>
      </w:sdt>
      <w:r w:rsidRPr="6F64A161" w:rsidR="006E431B">
        <w:rPr>
          <w:rFonts w:ascii="Aptos" w:hAnsi="Aptos" w:eastAsia="Aptos" w:cs="Aptos"/>
          <w:sz w:val="24"/>
          <w:szCs w:val="24"/>
        </w:rPr>
        <w:t xml:space="preserve"> Combinatorial</w:t>
      </w:r>
      <w:r w:rsidRPr="6F64A161" w:rsidR="001D7BB3">
        <w:rPr>
          <w:rFonts w:ascii="Aptos" w:hAnsi="Aptos" w:eastAsia="Aptos" w:cs="Aptos"/>
          <w:sz w:val="24"/>
          <w:szCs w:val="24"/>
        </w:rPr>
        <w:t xml:space="preserve"> optimization</w:t>
      </w:r>
    </w:p>
    <w:p w:rsidR="007D632E" w:rsidRDefault="006E431B" w14:paraId="65016BF7" w14:textId="17012EFF">
      <w:pPr>
        <w:spacing w:after="80"/>
        <w:ind w:left="360"/>
      </w:pPr>
      <w:sdt>
        <w:sdtPr>
          <w:id w:val="60077535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ptos" w:hAnsi="Aptos" w:eastAsia="Aptos" w:cs="Aptos"/>
            <w:sz w:val="24"/>
            <w:szCs w:val="24"/>
          </w:rPr>
        </w:sdtPr>
        <w:sdtContent>
          <w:r w:rsidRPr="6F64A161" w:rsidR="3B368E2C">
            <w:rPr>
              <w:rFonts w:ascii="MS Gothic" w:hAnsi="MS Gothic" w:eastAsia="MS Gothic" w:cs="MS Gothic"/>
              <w:sz w:val="24"/>
              <w:szCs w:val="24"/>
            </w:rPr>
            <w:t>☐</w:t>
          </w:r>
        </w:sdtContent>
        <w:sdtEndPr>
          <w:rPr>
            <w:rFonts w:ascii="Aptos" w:hAnsi="Aptos" w:eastAsia="Aptos" w:cs="Aptos"/>
            <w:sz w:val="24"/>
            <w:szCs w:val="24"/>
          </w:rPr>
        </w:sdtEndPr>
      </w:sdt>
      <w:r w:rsidRPr="6F64A161" w:rsidR="006E431B">
        <w:rPr>
          <w:rFonts w:ascii="Aptos" w:hAnsi="Aptos" w:eastAsia="Aptos" w:cs="Aptos"/>
          <w:sz w:val="24"/>
          <w:szCs w:val="24"/>
        </w:rPr>
        <w:t xml:space="preserve"> Quantum</w:t>
      </w:r>
      <w:r w:rsidRPr="6F64A161" w:rsidR="001D7BB3">
        <w:rPr>
          <w:rFonts w:ascii="Aptos" w:hAnsi="Aptos" w:eastAsia="Aptos" w:cs="Aptos"/>
          <w:sz w:val="24"/>
          <w:szCs w:val="24"/>
        </w:rPr>
        <w:t xml:space="preserve"> simulation and chemistry</w:t>
      </w:r>
    </w:p>
    <w:p w:rsidR="007D632E" w:rsidRDefault="006E431B" w14:paraId="0297DB12" w14:textId="020FEFFE">
      <w:pPr>
        <w:spacing w:after="80"/>
        <w:ind w:left="360"/>
      </w:pPr>
      <w:sdt>
        <w:sdtPr>
          <w:rPr>
            <w:rFonts w:ascii="Aptos" w:hAnsi="Aptos" w:eastAsia="Aptos" w:cs="Aptos"/>
            <w:sz w:val="24"/>
            <w:szCs w:val="24"/>
          </w:rPr>
          <w:id w:val="-46304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Aptos"/>
              <w:sz w:val="24"/>
              <w:szCs w:val="24"/>
            </w:rPr>
            <w:t>☐</w:t>
          </w:r>
        </w:sdtContent>
      </w:sdt>
      <w:r>
        <w:rPr>
          <w:rFonts w:ascii="Aptos" w:hAnsi="Aptos" w:eastAsia="Aptos" w:cs="Aptos"/>
          <w:sz w:val="24"/>
          <w:szCs w:val="24"/>
        </w:rPr>
        <w:t xml:space="preserve"> Quantum</w:t>
      </w:r>
      <w:r w:rsidR="001D7BB3">
        <w:rPr>
          <w:rFonts w:ascii="Aptos" w:hAnsi="Aptos" w:eastAsia="Aptos" w:cs="Aptos"/>
          <w:sz w:val="24"/>
          <w:szCs w:val="24"/>
        </w:rPr>
        <w:t xml:space="preserve"> machine learning</w:t>
      </w:r>
    </w:p>
    <w:p w:rsidR="007D632E" w:rsidRDefault="006E431B" w14:paraId="16BBEA14" w14:textId="219EFD9E">
      <w:pPr>
        <w:spacing w:after="80"/>
        <w:ind w:left="360"/>
      </w:pPr>
      <w:sdt>
        <w:sdtPr>
          <w:rPr>
            <w:rFonts w:ascii="Aptos" w:hAnsi="Aptos" w:eastAsia="Aptos" w:cs="Aptos"/>
            <w:sz w:val="24"/>
            <w:szCs w:val="24"/>
          </w:rPr>
          <w:id w:val="-182550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Aptos"/>
              <w:sz w:val="24"/>
              <w:szCs w:val="24"/>
            </w:rPr>
            <w:t>☐</w:t>
          </w:r>
        </w:sdtContent>
      </w:sdt>
      <w:r>
        <w:rPr>
          <w:rFonts w:ascii="Aptos" w:hAnsi="Aptos" w:eastAsia="Aptos" w:cs="Aptos"/>
          <w:sz w:val="24"/>
          <w:szCs w:val="24"/>
        </w:rPr>
        <w:t xml:space="preserve"> Sampling</w:t>
      </w:r>
      <w:r w:rsidR="001D7BB3">
        <w:rPr>
          <w:rFonts w:ascii="Aptos" w:hAnsi="Aptos" w:eastAsia="Aptos" w:cs="Aptos"/>
          <w:sz w:val="24"/>
          <w:szCs w:val="24"/>
        </w:rPr>
        <w:t xml:space="preserve"> and Monte Carlo methods</w:t>
      </w:r>
    </w:p>
    <w:p w:rsidR="007D632E" w:rsidRDefault="006E431B" w14:paraId="420FBF02" w14:textId="5DCEE720">
      <w:pPr>
        <w:spacing w:after="80"/>
        <w:ind w:left="360"/>
      </w:pPr>
      <w:sdt>
        <w:sdtPr>
          <w:rPr>
            <w:rFonts w:ascii="Aptos" w:hAnsi="Aptos" w:eastAsia="Aptos" w:cs="Aptos"/>
            <w:sz w:val="24"/>
            <w:szCs w:val="24"/>
          </w:rPr>
          <w:id w:val="1384441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Aptos"/>
              <w:sz w:val="24"/>
              <w:szCs w:val="24"/>
            </w:rPr>
            <w:t>☐</w:t>
          </w:r>
        </w:sdtContent>
      </w:sdt>
      <w:r>
        <w:rPr>
          <w:rFonts w:ascii="Aptos" w:hAnsi="Aptos" w:eastAsia="Aptos" w:cs="Aptos"/>
          <w:sz w:val="24"/>
          <w:szCs w:val="24"/>
        </w:rPr>
        <w:t xml:space="preserve"> Other</w:t>
      </w:r>
      <w:r w:rsidR="001D7BB3">
        <w:rPr>
          <w:rFonts w:ascii="Aptos" w:hAnsi="Aptos" w:eastAsia="Aptos" w:cs="Aptos"/>
          <w:sz w:val="24"/>
          <w:szCs w:val="24"/>
        </w:rPr>
        <w:t xml:space="preserve"> / not sure</w:t>
      </w:r>
    </w:p>
    <w:p w:rsidR="3227768B" w:rsidP="3227768B" w:rsidRDefault="3227768B" w14:paraId="51E2A933" w14:textId="515EE299">
      <w:pPr>
        <w:spacing w:after="80"/>
        <w:ind w:left="360"/>
        <w:rPr>
          <w:rFonts w:ascii="Aptos" w:hAnsi="Aptos" w:eastAsia="Aptos" w:cs="Aptos"/>
          <w:sz w:val="24"/>
          <w:szCs w:val="24"/>
        </w:rPr>
      </w:pPr>
    </w:p>
    <w:p w:rsidR="007D632E" w:rsidRDefault="001D7BB3" w14:paraId="711F93FA" w14:textId="77777777">
      <w:pPr>
        <w:pStyle w:val="Rubrik1"/>
        <w:spacing w:before="320" w:after="120"/>
      </w:pPr>
      <w:r>
        <w:rPr>
          <w:rFonts w:ascii="Aptos" w:hAnsi="Aptos" w:eastAsia="Aptos" w:cs="Aptos"/>
          <w:b/>
          <w:bCs/>
          <w:color w:val="8E3B6B"/>
          <w:sz w:val="30"/>
          <w:szCs w:val="30"/>
        </w:rPr>
        <w:lastRenderedPageBreak/>
        <w:t>1. Business need and use-case</w:t>
      </w:r>
    </w:p>
    <w:p w:rsidR="007D632E" w:rsidRDefault="001D7BB3" w14:paraId="637CDF5F" w14:textId="77777777">
      <w:pPr>
        <w:spacing w:after="120"/>
      </w:pPr>
      <w:r>
        <w:rPr>
          <w:rFonts w:ascii="Aptos" w:hAnsi="Aptos" w:eastAsia="Aptos" w:cs="Aptos"/>
          <w:i/>
          <w:iCs/>
          <w:color w:val="595959"/>
          <w:sz w:val="22"/>
          <w:szCs w:val="22"/>
        </w:rPr>
        <w:t>Give a high-level description of the specific business problem. What is the value of solving this problem?</w:t>
      </w:r>
    </w:p>
    <w:p w:rsidR="007D632E" w:rsidRDefault="001D7BB3" w14:paraId="48921B99" w14:textId="77777777">
      <w:pPr>
        <w:spacing w:after="60"/>
      </w:pPr>
      <w:r>
        <w:rPr>
          <w:rFonts w:ascii="Aptos" w:hAnsi="Aptos" w:eastAsia="Aptos" w:cs="Aptos"/>
          <w:b/>
          <w:bCs/>
          <w:caps/>
          <w:color w:val="8E3B6B"/>
          <w:sz w:val="18"/>
          <w:szCs w:val="18"/>
        </w:rPr>
        <w:t>YOUR ANSWER</w:t>
      </w:r>
    </w:p>
    <w:p w:rsidR="007D632E" w:rsidRDefault="001D7BB3" w14:paraId="28399F7D" w14:textId="77777777">
      <w:pPr>
        <w:spacing w:after="200"/>
      </w:pPr>
      <w:r>
        <w:rPr>
          <w:rFonts w:ascii="Aptos" w:hAnsi="Aptos" w:eastAsia="Aptos" w:cs="Aptos"/>
          <w:i/>
          <w:iCs/>
          <w:color w:val="A6A6A6"/>
          <w:sz w:val="24"/>
          <w:szCs w:val="24"/>
        </w:rPr>
        <w:t>[Type your answer here. Delete this placeholder text before submitting.]</w:t>
      </w:r>
    </w:p>
    <w:p w:rsidR="007D632E" w:rsidRDefault="001D7BB3" w14:paraId="45A84F42" w14:textId="77777777">
      <w:pPr>
        <w:pStyle w:val="Rubrik1"/>
        <w:spacing w:before="320" w:after="120"/>
      </w:pPr>
      <w:r>
        <w:rPr>
          <w:rFonts w:ascii="Aptos" w:hAnsi="Aptos" w:eastAsia="Aptos" w:cs="Aptos"/>
          <w:b/>
          <w:bCs/>
          <w:color w:val="8E3B6B"/>
          <w:sz w:val="30"/>
          <w:szCs w:val="30"/>
        </w:rPr>
        <w:t>2. Computational bottleneck</w:t>
      </w:r>
    </w:p>
    <w:p w:rsidR="007D632E" w:rsidRDefault="001D7BB3" w14:paraId="64F57070" w14:textId="77777777">
      <w:pPr>
        <w:spacing w:after="120"/>
      </w:pPr>
      <w:r>
        <w:rPr>
          <w:rFonts w:ascii="Aptos" w:hAnsi="Aptos" w:eastAsia="Aptos" w:cs="Aptos"/>
          <w:i/>
          <w:iCs/>
          <w:color w:val="595959"/>
          <w:sz w:val="22"/>
          <w:szCs w:val="22"/>
        </w:rPr>
        <w:t>Identify why current solution methods are insufficient. Where does the limitation lie? (e.g., computational time, insufficient memory, energy consumption).</w:t>
      </w:r>
    </w:p>
    <w:p w:rsidR="007D632E" w:rsidRDefault="001D7BB3" w14:paraId="36E7743F" w14:textId="77777777">
      <w:pPr>
        <w:spacing w:after="60"/>
      </w:pPr>
      <w:r>
        <w:rPr>
          <w:rFonts w:ascii="Aptos" w:hAnsi="Aptos" w:eastAsia="Aptos" w:cs="Aptos"/>
          <w:b/>
          <w:bCs/>
          <w:caps/>
          <w:color w:val="8E3B6B"/>
          <w:sz w:val="18"/>
          <w:szCs w:val="18"/>
        </w:rPr>
        <w:t>YOUR ANSWER</w:t>
      </w:r>
    </w:p>
    <w:p w:rsidR="007D632E" w:rsidRDefault="001D7BB3" w14:paraId="68635C84" w14:textId="77777777">
      <w:pPr>
        <w:spacing w:after="200"/>
      </w:pPr>
      <w:r>
        <w:rPr>
          <w:rFonts w:ascii="Aptos" w:hAnsi="Aptos" w:eastAsia="Aptos" w:cs="Aptos"/>
          <w:i/>
          <w:iCs/>
          <w:color w:val="A6A6A6"/>
          <w:sz w:val="24"/>
          <w:szCs w:val="24"/>
        </w:rPr>
        <w:t>[Type your answer here. Delete this placeholder text before submitting.]</w:t>
      </w:r>
    </w:p>
    <w:p w:rsidR="007D632E" w:rsidRDefault="001D7BB3" w14:paraId="46E126AB" w14:textId="77777777">
      <w:pPr>
        <w:pStyle w:val="Rubrik1"/>
        <w:spacing w:before="320" w:after="120"/>
      </w:pPr>
      <w:r>
        <w:rPr>
          <w:rFonts w:ascii="Aptos" w:hAnsi="Aptos" w:eastAsia="Aptos" w:cs="Aptos"/>
          <w:b/>
          <w:bCs/>
          <w:color w:val="8E3B6B"/>
          <w:sz w:val="30"/>
          <w:szCs w:val="30"/>
        </w:rPr>
        <w:t>3. Current state of the art</w:t>
      </w:r>
    </w:p>
    <w:p w:rsidR="007D632E" w:rsidRDefault="001D7BB3" w14:paraId="46954B7B" w14:textId="77777777">
      <w:pPr>
        <w:spacing w:after="120"/>
      </w:pPr>
      <w:r>
        <w:rPr>
          <w:rFonts w:ascii="Aptos" w:hAnsi="Aptos" w:eastAsia="Aptos" w:cs="Aptos"/>
          <w:i/>
          <w:iCs/>
          <w:color w:val="595959"/>
          <w:sz w:val="22"/>
          <w:szCs w:val="22"/>
        </w:rPr>
        <w:t>Account for the current best classical method the company uses or knows of. This is important in order to compare and evaluate potential quantum advantage.</w:t>
      </w:r>
    </w:p>
    <w:p w:rsidR="007D632E" w:rsidRDefault="001D7BB3" w14:paraId="687D93F5" w14:textId="77777777">
      <w:pPr>
        <w:spacing w:after="120"/>
      </w:pPr>
      <w:r>
        <w:rPr>
          <w:rFonts w:ascii="Aptos" w:hAnsi="Aptos" w:eastAsia="Aptos" w:cs="Aptos"/>
          <w:i/>
          <w:iCs/>
          <w:color w:val="595959"/>
          <w:sz w:val="22"/>
          <w:szCs w:val="22"/>
        </w:rPr>
        <w:t>Note: at this stage, you do not need to share proprietary algorithms, internal data, or trade secrets. A general description of the method is sufficient. Detailed technical information can be shared once an NDA is signed, after the project proposal has been approved.</w:t>
      </w:r>
    </w:p>
    <w:p w:rsidR="007D632E" w:rsidRDefault="001D7BB3" w14:paraId="34A21BE2" w14:textId="77777777">
      <w:pPr>
        <w:spacing w:after="60"/>
      </w:pPr>
      <w:r>
        <w:rPr>
          <w:rFonts w:ascii="Aptos" w:hAnsi="Aptos" w:eastAsia="Aptos" w:cs="Aptos"/>
          <w:b/>
          <w:bCs/>
          <w:caps/>
          <w:color w:val="8E3B6B"/>
          <w:sz w:val="18"/>
          <w:szCs w:val="18"/>
        </w:rPr>
        <w:t>YOUR ANSWER</w:t>
      </w:r>
    </w:p>
    <w:p w:rsidR="007D632E" w:rsidRDefault="001D7BB3" w14:paraId="4A148CEF" w14:textId="77777777">
      <w:pPr>
        <w:spacing w:after="200"/>
      </w:pPr>
      <w:r>
        <w:rPr>
          <w:rFonts w:ascii="Aptos" w:hAnsi="Aptos" w:eastAsia="Aptos" w:cs="Aptos"/>
          <w:i/>
          <w:iCs/>
          <w:color w:val="A6A6A6"/>
          <w:sz w:val="24"/>
          <w:szCs w:val="24"/>
        </w:rPr>
        <w:t>[Type your answer here. Delete this placeholder text before submitting.]</w:t>
      </w:r>
    </w:p>
    <w:p w:rsidR="007D632E" w:rsidRDefault="001D7BB3" w14:paraId="116F92E1" w14:textId="77777777">
      <w:pPr>
        <w:pStyle w:val="Rubrik1"/>
        <w:spacing w:before="320" w:after="120"/>
      </w:pPr>
      <w:r>
        <w:rPr>
          <w:rFonts w:ascii="Aptos" w:hAnsi="Aptos" w:eastAsia="Aptos" w:cs="Aptos"/>
          <w:b/>
          <w:bCs/>
          <w:color w:val="8E3B6B"/>
          <w:sz w:val="30"/>
          <w:szCs w:val="30"/>
        </w:rPr>
        <w:t>4. Resources and commitment</w:t>
      </w:r>
    </w:p>
    <w:p w:rsidR="007D632E" w:rsidRDefault="001D7BB3" w14:paraId="0062845B" w14:textId="77777777">
      <w:pPr>
        <w:spacing w:after="120"/>
      </w:pPr>
      <w:r>
        <w:rPr>
          <w:rFonts w:ascii="Aptos" w:hAnsi="Aptos" w:eastAsia="Aptos" w:cs="Aptos"/>
          <w:i/>
          <w:iCs/>
          <w:color w:val="595959"/>
          <w:sz w:val="22"/>
          <w:szCs w:val="22"/>
        </w:rPr>
        <w:t>An indication of the type of domain knowledge and in-kind contribution that your organization can provide (e.g., subject-matter expert time, proprietary datasets, existing classical benchmarks, or compute infrastructure).</w:t>
      </w:r>
    </w:p>
    <w:p w:rsidR="007D632E" w:rsidRDefault="001D7BB3" w14:paraId="5E7C3687" w14:textId="77777777">
      <w:pPr>
        <w:spacing w:after="60"/>
      </w:pPr>
      <w:r>
        <w:rPr>
          <w:rFonts w:ascii="Aptos" w:hAnsi="Aptos" w:eastAsia="Aptos" w:cs="Aptos"/>
          <w:b/>
          <w:bCs/>
          <w:caps/>
          <w:color w:val="8E3B6B"/>
          <w:sz w:val="18"/>
          <w:szCs w:val="18"/>
        </w:rPr>
        <w:t>YOUR ANSWER</w:t>
      </w:r>
    </w:p>
    <w:p w:rsidR="007D632E" w:rsidRDefault="001D7BB3" w14:paraId="5E44BDF9" w14:textId="77777777">
      <w:pPr>
        <w:spacing w:after="200"/>
      </w:pPr>
      <w:r>
        <w:rPr>
          <w:rFonts w:ascii="Aptos" w:hAnsi="Aptos" w:eastAsia="Aptos" w:cs="Aptos"/>
          <w:i/>
          <w:iCs/>
          <w:color w:val="A6A6A6"/>
          <w:sz w:val="24"/>
          <w:szCs w:val="24"/>
        </w:rPr>
        <w:t>[Type your answer here. Delete this placeholder text before submitting.]</w:t>
      </w:r>
    </w:p>
    <w:sectPr w:rsidR="007D63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B97438" w:rsidP="006B3245" w:rsidRDefault="00B97438" w14:paraId="11E0276C" w14:textId="77777777">
      <w:r>
        <w:separator/>
      </w:r>
    </w:p>
  </w:endnote>
  <w:endnote w:type="continuationSeparator" w:id="0">
    <w:p w:rsidR="00B97438" w:rsidP="006B3245" w:rsidRDefault="00B97438" w14:paraId="5EDEBB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6E431B" w:rsidRDefault="006E431B" w14:paraId="64F2B000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7D632E" w:rsidRDefault="001D7BB3" w14:paraId="57BC42A0" w14:textId="77777777">
    <w:pPr>
      <w:tabs>
        <w:tab w:val="right" w:pos="9360"/>
      </w:tabs>
      <w:rPr>
        <w:color w:val="666666"/>
        <w:sz w:val="18"/>
        <w:szCs w:val="18"/>
      </w:rPr>
    </w:pPr>
    <w:r>
      <w:rPr>
        <w:color w:val="666666"/>
        <w:sz w:val="18"/>
        <w:szCs w:val="18"/>
      </w:rPr>
      <w:t>WARA Quantum Computing · Chalmers Next Labs</w:t>
    </w:r>
    <w:r>
      <w:rPr>
        <w:color w:val="666666"/>
        <w:sz w:val="18"/>
        <w:szCs w:val="18"/>
      </w:rPr>
      <w:tab/>
    </w: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 xml:space="preserve"> PAGE </w:instrText>
    </w:r>
    <w:r>
      <w:rPr>
        <w:color w:val="666666"/>
        <w:sz w:val="18"/>
        <w:szCs w:val="18"/>
      </w:rPr>
      <w:fldChar w:fldCharType="separate"/>
    </w:r>
    <w:r>
      <w:rPr>
        <w:color w:val="666666"/>
        <w:sz w:val="18"/>
        <w:szCs w:val="18"/>
      </w:rPr>
      <w:t>1</w:t>
    </w:r>
    <w:r>
      <w:rPr>
        <w:color w:val="666666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6E431B" w:rsidRDefault="006E431B" w14:paraId="3E0175E8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B97438" w:rsidP="006B3245" w:rsidRDefault="00B97438" w14:paraId="5AB17CB2" w14:textId="77777777">
      <w:r>
        <w:separator/>
      </w:r>
    </w:p>
  </w:footnote>
  <w:footnote w:type="continuationSeparator" w:id="0">
    <w:p w:rsidR="00B97438" w:rsidP="006B3245" w:rsidRDefault="00B97438" w14:paraId="18ADABE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6E431B" w:rsidRDefault="006E431B" w14:paraId="21A94702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6E431B" w:rsidRDefault="006E431B" w14:paraId="3EB3C975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6E431B" w:rsidRDefault="006E431B" w14:paraId="1A07DB0D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68D439"/>
    <w:multiLevelType w:val="hybridMultilevel"/>
    <w:tmpl w:val="F3827BDE"/>
    <w:lvl w:ilvl="0" w:tplc="7C9A92B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1AC4F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F693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B208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7470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9EF8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3685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964C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AA4C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531615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08"/>
    <w:rsid w:val="00012A3E"/>
    <w:rsid w:val="000A0782"/>
    <w:rsid w:val="000F55A9"/>
    <w:rsid w:val="0010362D"/>
    <w:rsid w:val="0011692F"/>
    <w:rsid w:val="001A7B33"/>
    <w:rsid w:val="001D7BB3"/>
    <w:rsid w:val="00241DF9"/>
    <w:rsid w:val="0028119B"/>
    <w:rsid w:val="00287346"/>
    <w:rsid w:val="00325208"/>
    <w:rsid w:val="00362613"/>
    <w:rsid w:val="003717F9"/>
    <w:rsid w:val="0045140C"/>
    <w:rsid w:val="004B0EFD"/>
    <w:rsid w:val="00514DB6"/>
    <w:rsid w:val="00635155"/>
    <w:rsid w:val="00691566"/>
    <w:rsid w:val="006976AB"/>
    <w:rsid w:val="006B3245"/>
    <w:rsid w:val="006C5AAA"/>
    <w:rsid w:val="006E431B"/>
    <w:rsid w:val="00776895"/>
    <w:rsid w:val="00786A2B"/>
    <w:rsid w:val="007D632E"/>
    <w:rsid w:val="007F34F0"/>
    <w:rsid w:val="00811B32"/>
    <w:rsid w:val="00897B9B"/>
    <w:rsid w:val="00931FE4"/>
    <w:rsid w:val="0094400C"/>
    <w:rsid w:val="009B5F68"/>
    <w:rsid w:val="00A07DEE"/>
    <w:rsid w:val="00A1708E"/>
    <w:rsid w:val="00A266CD"/>
    <w:rsid w:val="00B33A78"/>
    <w:rsid w:val="00B97438"/>
    <w:rsid w:val="00BB20CB"/>
    <w:rsid w:val="00BB77B4"/>
    <w:rsid w:val="00BE4967"/>
    <w:rsid w:val="00BF10D3"/>
    <w:rsid w:val="00C638F5"/>
    <w:rsid w:val="00CA1058"/>
    <w:rsid w:val="00D45D01"/>
    <w:rsid w:val="00D629BE"/>
    <w:rsid w:val="00D8250F"/>
    <w:rsid w:val="00DA3BB1"/>
    <w:rsid w:val="00E015C9"/>
    <w:rsid w:val="00F167FB"/>
    <w:rsid w:val="00F4345B"/>
    <w:rsid w:val="00F61110"/>
    <w:rsid w:val="00F915FC"/>
    <w:rsid w:val="053A03C1"/>
    <w:rsid w:val="05D5D97A"/>
    <w:rsid w:val="221BF96F"/>
    <w:rsid w:val="2D70603C"/>
    <w:rsid w:val="31CCA6B0"/>
    <w:rsid w:val="3227768B"/>
    <w:rsid w:val="34DF468B"/>
    <w:rsid w:val="3B368E2C"/>
    <w:rsid w:val="446062DB"/>
    <w:rsid w:val="4BC7823D"/>
    <w:rsid w:val="5366AB1C"/>
    <w:rsid w:val="57299762"/>
    <w:rsid w:val="5FAA4A30"/>
    <w:rsid w:val="6F64A161"/>
    <w:rsid w:val="754B9F25"/>
    <w:rsid w:val="7D95F9DB"/>
    <w:rsid w:val="7F60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217C3"/>
  <w15:chartTrackingRefBased/>
  <w15:docId w15:val="{9DFB8CBB-6FB6-4994-86DE-64C758A9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38F5"/>
    <w:pPr>
      <w:spacing w:after="0" w:line="240" w:lineRule="auto"/>
    </w:pPr>
    <w:rPr>
      <w:rFonts w:ascii="Calibri" w:hAnsi="Calibri" w:eastAsia="Calibri" w:cs="Calibri"/>
      <w:kern w:val="0"/>
      <w:sz w:val="20"/>
      <w:szCs w:val="2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2520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520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5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5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5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52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52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52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52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2520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32520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32520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25208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25208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25208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25208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25208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252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5208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32520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5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325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5208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3252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52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52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520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3252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5208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B3245"/>
    <w:pPr>
      <w:tabs>
        <w:tab w:val="center" w:pos="4680"/>
        <w:tab w:val="right" w:pos="9360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6B3245"/>
  </w:style>
  <w:style w:type="paragraph" w:styleId="Sidfot">
    <w:name w:val="footer"/>
    <w:basedOn w:val="Normal"/>
    <w:link w:val="SidfotChar"/>
    <w:uiPriority w:val="99"/>
    <w:unhideWhenUsed/>
    <w:rsid w:val="006B3245"/>
    <w:pPr>
      <w:tabs>
        <w:tab w:val="center" w:pos="4680"/>
        <w:tab w:val="right" w:pos="9360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6B3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WAR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F4B1731-BDCA-0344-9C4E-800A70A761CA}">
  <we:reference id="wa200010725" version="1.0.0.1" store="sv-SE" storeType="OMEX"/>
  <we:alternateReferences>
    <we:reference id="WA200010725" version="1.0.0.1" store="WA200010725" storeType="OMEX"/>
  </we:alternateReferences>
  <we:properties>
    <we:property name="claude.fileId" value="&quot;dc04670e-625a-42ce-a238-241ce3f0d366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E202ABD8211448644481FD88FDA7F" ma:contentTypeVersion="11" ma:contentTypeDescription="Create a new document." ma:contentTypeScope="" ma:versionID="13db698c8b8e6ede51306c3bf40d2ded">
  <xsd:schema xmlns:xsd="http://www.w3.org/2001/XMLSchema" xmlns:xs="http://www.w3.org/2001/XMLSchema" xmlns:p="http://schemas.microsoft.com/office/2006/metadata/properties" xmlns:ns2="218093b5-f752-4071-95fa-fefa04616150" xmlns:ns3="fcad4465-80fa-4fa6-b03e-96fcfc304858" targetNamespace="http://schemas.microsoft.com/office/2006/metadata/properties" ma:root="true" ma:fieldsID="9a7fcd9de59b2ebfe8e7814ed6e15c0a" ns2:_="" ns3:_="">
    <xsd:import namespace="218093b5-f752-4071-95fa-fefa04616150"/>
    <xsd:import namespace="fcad4465-80fa-4fa6-b03e-96fcfc304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093b5-f752-4071-95fa-fefa04616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eaf389-1862-4172-ae78-bb724b123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d4465-80fa-4fa6-b03e-96fcfc3048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c005b0-4b2e-45fb-a28b-6e01625b851a}" ma:internalName="TaxCatchAll" ma:showField="CatchAllData" ma:web="fcad4465-80fa-4fa6-b03e-96fcfc304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8093b5-f752-4071-95fa-fefa04616150">
      <Terms xmlns="http://schemas.microsoft.com/office/infopath/2007/PartnerControls"/>
    </lcf76f155ced4ddcb4097134ff3c332f>
    <TaxCatchAll xmlns="fcad4465-80fa-4fa6-b03e-96fcfc304858" xsi:nil="true"/>
  </documentManagement>
</p:properties>
</file>

<file path=customXml/itemProps1.xml><?xml version="1.0" encoding="utf-8"?>
<ds:datastoreItem xmlns:ds="http://schemas.openxmlformats.org/officeDocument/2006/customXml" ds:itemID="{B1D089A5-68B3-4799-AC1B-E352ED35E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D5D1D4-F5F9-4ED1-B838-772279B25444}"/>
</file>

<file path=customXml/itemProps3.xml><?xml version="1.0" encoding="utf-8"?>
<ds:datastoreItem xmlns:ds="http://schemas.openxmlformats.org/officeDocument/2006/customXml" ds:itemID="{B39845A3-C63F-4A50-A2E6-468BF08E639E}">
  <ds:schemaRefs>
    <ds:schemaRef ds:uri="http://schemas.microsoft.com/office/2006/metadata/properties"/>
    <ds:schemaRef ds:uri="http://schemas.microsoft.com/office/infopath/2007/PartnerControls"/>
    <ds:schemaRef ds:uri="218093b5-f752-4071-95fa-fefa04616150"/>
    <ds:schemaRef ds:uri="fcad4465-80fa-4fa6-b03e-96fcfc30485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Pontus Vikstål</dc:creator>
  <keywords/>
  <dc:description/>
  <lastModifiedBy>Ludvig Rodung</lastModifiedBy>
  <revision>22</revision>
  <dcterms:created xsi:type="dcterms:W3CDTF">2026-07-20T11:59:00.0000000Z</dcterms:created>
  <dcterms:modified xsi:type="dcterms:W3CDTF">2026-09-14T13:26:35.4010165Z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0x010100F5FE202ABD8211448644481FD88FDA7F</vt:lpwstr>
  </property>
  <property fmtid="{D5CDD505-2E9C-101B-9397-08002B2CF9AE}" pid="3" name="MediaServiceImageTags">
    <vt:lpwstr/>
  </property>
</Properties>
</file>